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B0" w:rsidRDefault="00E566B0" w:rsidP="00E566B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-394335</wp:posOffset>
            </wp:positionH>
            <wp:positionV relativeFrom="paragraph">
              <wp:posOffset>215900</wp:posOffset>
            </wp:positionV>
            <wp:extent cx="1613535" cy="1223645"/>
            <wp:effectExtent l="4445" t="0" r="0" b="0"/>
            <wp:wrapSquare wrapText="bothSides"/>
            <wp:docPr id="1" name="Рисунок 1" descr="Описание: Описание: C:\Users\User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 descr="Описание: Описание: C:\Users\User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" r="2588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3535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36"/>
          <w:szCs w:val="36"/>
        </w:rPr>
        <w:t>О себе</w:t>
      </w:r>
    </w:p>
    <w:p w:rsidR="00E566B0" w:rsidRDefault="00E566B0" w:rsidP="00E566B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Образование</w:t>
      </w:r>
      <w:r>
        <w:rPr>
          <w:rFonts w:ascii="Calibri" w:hAnsi="Calibri" w:cs="Calibri"/>
          <w:bCs/>
          <w:sz w:val="28"/>
          <w:szCs w:val="28"/>
        </w:rPr>
        <w:t xml:space="preserve">: среднее. Курсы профессиональной переподготовки по программе «Воспитатель дошкольной образовательной организации» в РГУ имени С.А. Есенина. </w:t>
      </w:r>
    </w:p>
    <w:p w:rsidR="00E566B0" w:rsidRDefault="00E566B0" w:rsidP="00E566B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Общий стаж работы</w:t>
      </w:r>
      <w:r>
        <w:rPr>
          <w:rFonts w:ascii="Calibri" w:hAnsi="Calibri" w:cs="Calibri"/>
          <w:bCs/>
          <w:sz w:val="28"/>
          <w:szCs w:val="28"/>
        </w:rPr>
        <w:t>: 31 год</w:t>
      </w:r>
    </w:p>
    <w:p w:rsidR="00E566B0" w:rsidRDefault="00E566B0" w:rsidP="00E566B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Педагогический стаж работы</w:t>
      </w:r>
      <w:r>
        <w:rPr>
          <w:rFonts w:ascii="Calibri" w:hAnsi="Calibri" w:cs="Calibri"/>
          <w:bCs/>
          <w:sz w:val="28"/>
          <w:szCs w:val="28"/>
        </w:rPr>
        <w:t>: 15 лет</w:t>
      </w:r>
    </w:p>
    <w:p w:rsidR="00E566B0" w:rsidRDefault="00E566B0" w:rsidP="00E566B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Курсы повышения квалификации</w:t>
      </w:r>
      <w:r>
        <w:rPr>
          <w:rFonts w:ascii="Calibri" w:hAnsi="Calibri" w:cs="Calibri"/>
          <w:bCs/>
          <w:sz w:val="28"/>
          <w:szCs w:val="28"/>
        </w:rPr>
        <w:t xml:space="preserve">: прошла повышение квалификации в ОГБУ ДПО «Рязанский институт развития образования» по дополнительной профессиональной программе «Современные технологии дошкольного образования» в 2019г. </w:t>
      </w:r>
    </w:p>
    <w:p w:rsidR="00E566B0" w:rsidRDefault="00E566B0" w:rsidP="00E566B0">
      <w:pPr>
        <w:rPr>
          <w:rFonts w:ascii="Trebuchet MS" w:hAnsi="Trebuchet MS"/>
          <w:color w:val="222222"/>
          <w:sz w:val="32"/>
          <w:szCs w:val="32"/>
          <w:shd w:val="clear" w:color="auto" w:fill="FFFFFF"/>
        </w:rPr>
      </w:pPr>
      <w:r>
        <w:rPr>
          <w:rFonts w:ascii="Trebuchet MS" w:hAnsi="Trebuchet MS"/>
          <w:color w:val="222222"/>
          <w:sz w:val="32"/>
          <w:szCs w:val="32"/>
          <w:shd w:val="clear" w:color="auto" w:fill="FFFFFF"/>
        </w:rPr>
        <w:t>Педагогическое кредо: "Все свое сердце отдаю детям». «Творчески работай на все сто, в любом виде деятельности, если грустно – улыбнись, если скучно – поиграй, если взял на себя ответственность – отвечай!"</w:t>
      </w:r>
    </w:p>
    <w:p w:rsidR="004E4DAD" w:rsidRDefault="004E4DAD">
      <w:bookmarkStart w:id="0" w:name="_GoBack"/>
      <w:bookmarkEnd w:id="0"/>
    </w:p>
    <w:sectPr w:rsidR="004E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B0"/>
    <w:rsid w:val="004E4DAD"/>
    <w:rsid w:val="00E5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B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B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User\Desktop\&#1092;&#1086;&#1090;&#1086;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2022-03-15T13:43:00Z</dcterms:created>
  <dcterms:modified xsi:type="dcterms:W3CDTF">2022-03-15T13:43:00Z</dcterms:modified>
</cp:coreProperties>
</file>